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64263AE9" w:rsidR="001A53D6" w:rsidRPr="00C66E4D" w:rsidRDefault="00F33535" w:rsidP="00D06917">
            <w:pPr>
              <w:spacing w:line="360" w:lineRule="auto"/>
              <w:jc w:val="both"/>
              <w:rPr>
                <w:rFonts w:ascii="Times New Roman" w:hAnsi="Times New Roman" w:cs="Times New Roman"/>
                <w:b/>
                <w:color w:val="000000" w:themeColor="text1"/>
              </w:rPr>
            </w:pPr>
            <w:bookmarkStart w:id="0" w:name="_GoBack"/>
            <w:r>
              <w:rPr>
                <w:rFonts w:ascii="Times New Roman" w:hAnsi="Times New Roman" w:cs="Times New Roman"/>
                <w:b/>
                <w:color w:val="000000" w:themeColor="text1"/>
              </w:rPr>
              <w:t>JACS-3097</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2D4A0922" w:rsidR="003069E0" w:rsidRPr="00C66E4D" w:rsidRDefault="00F33535"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F33535">
              <w:rPr>
                <w:rFonts w:ascii="Times New Roman" w:hAnsi="Times New Roman" w:cs="Times New Roman"/>
                <w:b/>
                <w:color w:val="000000" w:themeColor="text1"/>
              </w:rPr>
              <w:t>Havens Andrew</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04B5F4A5"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824B7D">
              <w:rPr>
                <w:rFonts w:ascii="Times New Roman" w:eastAsia="Times New Roman" w:hAnsi="Times New Roman" w:cs="Times New Roman"/>
                <w:b/>
                <w:bCs/>
                <w:color w:val="000000" w:themeColor="text1"/>
                <w:shd w:val="clear" w:color="auto" w:fill="FFFFFF"/>
                <w:lang w:val="en-IN" w:eastAsia="en-IN"/>
              </w:rPr>
              <w:t xml:space="preserve">: </w:t>
            </w:r>
            <w:r w:rsidR="00F33535" w:rsidRPr="00F33535">
              <w:rPr>
                <w:rFonts w:ascii="Times New Roman" w:eastAsia="Times New Roman" w:hAnsi="Times New Roman" w:cs="Times New Roman"/>
                <w:b/>
                <w:bCs/>
                <w:color w:val="000000" w:themeColor="text1"/>
                <w:shd w:val="clear" w:color="auto" w:fill="FFFFFF"/>
                <w:lang w:val="en-IN" w:eastAsia="en-IN"/>
              </w:rPr>
              <w:t>Carbon emissions reductions from changes to reduced tillage and cover crops: A review of experimental results</w:t>
            </w:r>
          </w:p>
          <w:p w14:paraId="41BDDE31" w14:textId="793314F1" w:rsidR="00F33535" w:rsidRPr="00F33535" w:rsidRDefault="00140858" w:rsidP="00F33535">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F33535">
              <w:rPr>
                <w:rFonts w:ascii="Times New Roman" w:hAnsi="Times New Roman" w:cs="Times New Roman"/>
                <w:color w:val="000000" w:themeColor="text1"/>
              </w:rPr>
              <w:t>T</w:t>
            </w:r>
            <w:r w:rsidR="00F33535" w:rsidRPr="00F33535">
              <w:rPr>
                <w:rFonts w:ascii="Times New Roman" w:hAnsi="Times New Roman" w:cs="Times New Roman"/>
                <w:color w:val="000000" w:themeColor="text1"/>
              </w:rPr>
              <w:t>he manuscript offers valuable insights into the role of reduced tillage and cover crops in reducing carbon emissions in agriculture. By addressing the suggested areas for improvement, the study could significantly contribute to the understanding of sustainable farming practices and their potential for mitigating climate change.</w:t>
            </w:r>
          </w:p>
          <w:p w14:paraId="2C01D684" w14:textId="53C87ED5" w:rsidR="00F33535" w:rsidRPr="00F33535" w:rsidRDefault="00F33535" w:rsidP="00F33535">
            <w:pPr>
              <w:pStyle w:val="ListParagraph"/>
              <w:numPr>
                <w:ilvl w:val="0"/>
                <w:numId w:val="32"/>
              </w:numPr>
              <w:spacing w:line="360" w:lineRule="auto"/>
              <w:jc w:val="both"/>
              <w:rPr>
                <w:rFonts w:ascii="Times New Roman" w:hAnsi="Times New Roman" w:cs="Times New Roman"/>
                <w:color w:val="000000" w:themeColor="text1"/>
              </w:rPr>
            </w:pPr>
            <w:r w:rsidRPr="00F33535">
              <w:rPr>
                <w:rFonts w:ascii="Times New Roman" w:hAnsi="Times New Roman" w:cs="Times New Roman"/>
                <w:color w:val="000000" w:themeColor="text1"/>
              </w:rPr>
              <w:t xml:space="preserve">The manuscript presents an extensive review of 266 field experiments, providing a broad and well-rounded perspective on the subject. The aim of quantifying changes in carbon emissions due to agronomic practices is </w:t>
            </w:r>
            <w:proofErr w:type="gramStart"/>
            <w:r w:rsidRPr="00F33535">
              <w:rPr>
                <w:rFonts w:ascii="Times New Roman" w:hAnsi="Times New Roman" w:cs="Times New Roman"/>
                <w:color w:val="000000" w:themeColor="text1"/>
              </w:rPr>
              <w:t>well-defined</w:t>
            </w:r>
            <w:proofErr w:type="gramEnd"/>
            <w:r w:rsidRPr="00F33535">
              <w:rPr>
                <w:rFonts w:ascii="Times New Roman" w:hAnsi="Times New Roman" w:cs="Times New Roman"/>
                <w:color w:val="000000" w:themeColor="text1"/>
              </w:rPr>
              <w:t xml:space="preserve"> and relevant in the context of climate change.</w:t>
            </w:r>
          </w:p>
          <w:p w14:paraId="4DB68692" w14:textId="4841FE67" w:rsidR="00F33535" w:rsidRPr="00F33535" w:rsidRDefault="00F33535" w:rsidP="00F33535">
            <w:pPr>
              <w:pStyle w:val="ListParagraph"/>
              <w:numPr>
                <w:ilvl w:val="0"/>
                <w:numId w:val="32"/>
              </w:numPr>
              <w:spacing w:line="360" w:lineRule="auto"/>
              <w:jc w:val="both"/>
              <w:rPr>
                <w:rFonts w:ascii="Times New Roman" w:hAnsi="Times New Roman" w:cs="Times New Roman"/>
                <w:color w:val="000000" w:themeColor="text1"/>
              </w:rPr>
            </w:pPr>
            <w:r w:rsidRPr="00F33535">
              <w:rPr>
                <w:rFonts w:ascii="Times New Roman" w:hAnsi="Times New Roman" w:cs="Times New Roman"/>
                <w:color w:val="000000" w:themeColor="text1"/>
              </w:rPr>
              <w:t>The use of meta-analysis guidelines and focus on long-term experiments adds rigor to the research. The figures depicting the frequency distribution of emissions reductions are clear and help visualize the outcomes effectively.</w:t>
            </w:r>
          </w:p>
          <w:p w14:paraId="5D8F6230" w14:textId="07234FCF" w:rsidR="00F33535" w:rsidRPr="00F33535" w:rsidRDefault="00F33535" w:rsidP="00F33535">
            <w:pPr>
              <w:pStyle w:val="ListParagraph"/>
              <w:numPr>
                <w:ilvl w:val="0"/>
                <w:numId w:val="32"/>
              </w:numPr>
              <w:spacing w:line="360" w:lineRule="auto"/>
              <w:jc w:val="both"/>
              <w:rPr>
                <w:rFonts w:ascii="Times New Roman" w:hAnsi="Times New Roman" w:cs="Times New Roman"/>
                <w:color w:val="000000" w:themeColor="text1"/>
              </w:rPr>
            </w:pPr>
            <w:proofErr w:type="gramStart"/>
            <w:r w:rsidRPr="00F33535">
              <w:rPr>
                <w:rFonts w:ascii="Times New Roman" w:hAnsi="Times New Roman" w:cs="Times New Roman"/>
                <w:color w:val="000000" w:themeColor="text1"/>
              </w:rPr>
              <w:t>The manuscript mentions the use of 266 experiments but could provide more details on the criteria for selecting these experiments.</w:t>
            </w:r>
            <w:proofErr w:type="gramEnd"/>
            <w:r w:rsidRPr="00F33535">
              <w:rPr>
                <w:rFonts w:ascii="Times New Roman" w:hAnsi="Times New Roman" w:cs="Times New Roman"/>
                <w:color w:val="000000" w:themeColor="text1"/>
              </w:rPr>
              <w:t xml:space="preserve"> Were there any specific inclusion or exclusion criteria?</w:t>
            </w:r>
          </w:p>
          <w:p w14:paraId="70B97E41" w14:textId="32FEDED9" w:rsidR="00F33535" w:rsidRPr="00F33535" w:rsidRDefault="00F33535" w:rsidP="00F33535">
            <w:pPr>
              <w:pStyle w:val="ListParagraph"/>
              <w:numPr>
                <w:ilvl w:val="0"/>
                <w:numId w:val="32"/>
              </w:numPr>
              <w:spacing w:line="360" w:lineRule="auto"/>
              <w:jc w:val="both"/>
              <w:rPr>
                <w:rFonts w:ascii="Times New Roman" w:hAnsi="Times New Roman" w:cs="Times New Roman"/>
                <w:color w:val="000000" w:themeColor="text1"/>
              </w:rPr>
            </w:pPr>
            <w:r w:rsidRPr="00F33535">
              <w:rPr>
                <w:rFonts w:ascii="Times New Roman" w:hAnsi="Times New Roman" w:cs="Times New Roman"/>
                <w:color w:val="000000" w:themeColor="text1"/>
              </w:rPr>
              <w:t>While the study reports averages and distributions, it could benefit from a more detailed statistical analysis, such as significance testing or confidence intervals, to strengthen the results.</w:t>
            </w:r>
          </w:p>
          <w:p w14:paraId="003FCAD4" w14:textId="77777777" w:rsidR="00F33535" w:rsidRPr="00F33535" w:rsidRDefault="00F33535" w:rsidP="00F33535">
            <w:pPr>
              <w:pStyle w:val="ListParagraph"/>
              <w:numPr>
                <w:ilvl w:val="0"/>
                <w:numId w:val="3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33535">
              <w:rPr>
                <w:rFonts w:ascii="Times New Roman" w:hAnsi="Times New Roman" w:cs="Times New Roman"/>
                <w:color w:val="000000" w:themeColor="text1"/>
              </w:rPr>
              <w:t>Include a brief explanation of CO₂ equivalents (</w:t>
            </w:r>
            <w:proofErr w:type="spellStart"/>
            <w:r w:rsidRPr="00F33535">
              <w:rPr>
                <w:rFonts w:ascii="Times New Roman" w:hAnsi="Times New Roman" w:cs="Times New Roman"/>
                <w:color w:val="000000" w:themeColor="text1"/>
              </w:rPr>
              <w:t>CO₂e</w:t>
            </w:r>
            <w:proofErr w:type="spellEnd"/>
            <w:r w:rsidRPr="00F33535">
              <w:rPr>
                <w:rFonts w:ascii="Times New Roman" w:hAnsi="Times New Roman" w:cs="Times New Roman"/>
                <w:color w:val="000000" w:themeColor="text1"/>
              </w:rPr>
              <w:t xml:space="preserve">) for readers unfamiliar with the concept. Explain how </w:t>
            </w:r>
            <w:proofErr w:type="spellStart"/>
            <w:r w:rsidRPr="00F33535">
              <w:rPr>
                <w:rFonts w:ascii="Times New Roman" w:hAnsi="Times New Roman" w:cs="Times New Roman"/>
                <w:color w:val="000000" w:themeColor="text1"/>
              </w:rPr>
              <w:t>CO₂e</w:t>
            </w:r>
            <w:proofErr w:type="spellEnd"/>
            <w:r w:rsidRPr="00F33535">
              <w:rPr>
                <w:rFonts w:ascii="Times New Roman" w:hAnsi="Times New Roman" w:cs="Times New Roman"/>
                <w:color w:val="000000" w:themeColor="text1"/>
              </w:rPr>
              <w:t xml:space="preserve"> accounts for the global warming potential of different greenhouse gases relative to CO₂. </w:t>
            </w:r>
          </w:p>
          <w:p w14:paraId="51987BB8" w14:textId="2A54DBFE" w:rsidR="00F33535" w:rsidRPr="00F33535" w:rsidRDefault="00F33535" w:rsidP="00F33535">
            <w:pPr>
              <w:pStyle w:val="ListParagraph"/>
              <w:numPr>
                <w:ilvl w:val="0"/>
                <w:numId w:val="3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33535">
              <w:rPr>
                <w:rFonts w:ascii="Times New Roman" w:hAnsi="Times New Roman" w:cs="Times New Roman"/>
                <w:color w:val="000000" w:themeColor="text1"/>
              </w:rPr>
              <w:t xml:space="preserve">Distinguish between carbon sequestration in the soil and the reduction of </w:t>
            </w:r>
            <w:proofErr w:type="spellStart"/>
            <w:r w:rsidRPr="00F33535">
              <w:rPr>
                <w:rFonts w:ascii="Times New Roman" w:hAnsi="Times New Roman" w:cs="Times New Roman"/>
                <w:color w:val="000000" w:themeColor="text1"/>
              </w:rPr>
              <w:t>CO₂e</w:t>
            </w:r>
            <w:proofErr w:type="spellEnd"/>
            <w:r w:rsidRPr="00F33535">
              <w:rPr>
                <w:rFonts w:ascii="Times New Roman" w:hAnsi="Times New Roman" w:cs="Times New Roman"/>
                <w:color w:val="000000" w:themeColor="text1"/>
              </w:rPr>
              <w:t xml:space="preserve"> emissions from agronomic practices. This differentiation will help clarify whether observed benefits are due to increased soil carbon or reduced emissions. </w:t>
            </w:r>
          </w:p>
          <w:p w14:paraId="387941E6" w14:textId="7ABA0A9A" w:rsidR="0049531E" w:rsidRPr="00C66E4D" w:rsidRDefault="00DE24E6" w:rsidP="00F33535">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w:t>
            </w:r>
            <w:r w:rsidR="00F33535">
              <w:rPr>
                <w:rFonts w:ascii="Times New Roman" w:eastAsia="Times New Roman" w:hAnsi="Times New Roman" w:cs="Times New Roman"/>
                <w:bCs/>
                <w:color w:val="000000" w:themeColor="text1"/>
                <w:shd w:val="clear" w:color="auto" w:fill="FFFFFF"/>
                <w:lang w:val="en-IN" w:eastAsia="en-IN"/>
              </w:rPr>
              <w:t>er mino</w:t>
            </w:r>
            <w:r w:rsidR="00DB35E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238FE" w14:textId="77777777" w:rsidR="00AC0D0F" w:rsidRDefault="00AC0D0F" w:rsidP="00F65AB0">
      <w:pPr>
        <w:spacing w:after="0" w:line="240" w:lineRule="auto"/>
      </w:pPr>
      <w:r>
        <w:separator/>
      </w:r>
    </w:p>
  </w:endnote>
  <w:endnote w:type="continuationSeparator" w:id="0">
    <w:p w14:paraId="24E03D19" w14:textId="77777777" w:rsidR="00AC0D0F" w:rsidRDefault="00AC0D0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6216A" w14:textId="77777777" w:rsidR="00AC0D0F" w:rsidRDefault="00AC0D0F" w:rsidP="00F65AB0">
      <w:pPr>
        <w:spacing w:after="0" w:line="240" w:lineRule="auto"/>
      </w:pPr>
      <w:r>
        <w:separator/>
      </w:r>
    </w:p>
  </w:footnote>
  <w:footnote w:type="continuationSeparator" w:id="0">
    <w:p w14:paraId="1ED80D2C" w14:textId="77777777" w:rsidR="00AC0D0F" w:rsidRDefault="00AC0D0F"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6EA34FD"/>
    <w:multiLevelType w:val="hybridMultilevel"/>
    <w:tmpl w:val="00BCAD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4380E76"/>
    <w:multiLevelType w:val="hybridMultilevel"/>
    <w:tmpl w:val="0EBEEA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D456AE1"/>
    <w:multiLevelType w:val="hybridMultilevel"/>
    <w:tmpl w:val="0D7807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1B81AD5"/>
    <w:multiLevelType w:val="hybridMultilevel"/>
    <w:tmpl w:val="215E6E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24"/>
  </w:num>
  <w:num w:numId="5">
    <w:abstractNumId w:val="14"/>
  </w:num>
  <w:num w:numId="6">
    <w:abstractNumId w:val="16"/>
  </w:num>
  <w:num w:numId="7">
    <w:abstractNumId w:val="25"/>
  </w:num>
  <w:num w:numId="8">
    <w:abstractNumId w:val="4"/>
  </w:num>
  <w:num w:numId="9">
    <w:abstractNumId w:val="18"/>
  </w:num>
  <w:num w:numId="10">
    <w:abstractNumId w:val="26"/>
  </w:num>
  <w:num w:numId="11">
    <w:abstractNumId w:val="28"/>
  </w:num>
  <w:num w:numId="12">
    <w:abstractNumId w:val="7"/>
  </w:num>
  <w:num w:numId="13">
    <w:abstractNumId w:val="22"/>
  </w:num>
  <w:num w:numId="14">
    <w:abstractNumId w:val="3"/>
  </w:num>
  <w:num w:numId="15">
    <w:abstractNumId w:val="15"/>
  </w:num>
  <w:num w:numId="16">
    <w:abstractNumId w:val="17"/>
  </w:num>
  <w:num w:numId="17">
    <w:abstractNumId w:val="5"/>
  </w:num>
  <w:num w:numId="18">
    <w:abstractNumId w:val="31"/>
  </w:num>
  <w:num w:numId="19">
    <w:abstractNumId w:val="12"/>
  </w:num>
  <w:num w:numId="20">
    <w:abstractNumId w:val="11"/>
  </w:num>
  <w:num w:numId="21">
    <w:abstractNumId w:val="19"/>
  </w:num>
  <w:num w:numId="22">
    <w:abstractNumId w:val="10"/>
  </w:num>
  <w:num w:numId="23">
    <w:abstractNumId w:val="21"/>
  </w:num>
  <w:num w:numId="24">
    <w:abstractNumId w:val="2"/>
  </w:num>
  <w:num w:numId="25">
    <w:abstractNumId w:val="6"/>
  </w:num>
  <w:num w:numId="26">
    <w:abstractNumId w:val="13"/>
  </w:num>
  <w:num w:numId="27">
    <w:abstractNumId w:val="23"/>
  </w:num>
  <w:num w:numId="28">
    <w:abstractNumId w:val="29"/>
  </w:num>
  <w:num w:numId="29">
    <w:abstractNumId w:val="27"/>
  </w:num>
  <w:num w:numId="30">
    <w:abstractNumId w:val="8"/>
  </w:num>
  <w:num w:numId="31">
    <w:abstractNumId w:val="20"/>
  </w:num>
  <w:num w:numId="32">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40E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0826"/>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2913"/>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7EF"/>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4B7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4E35"/>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0D0F"/>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9547D"/>
    <w:rsid w:val="00DA64E1"/>
    <w:rsid w:val="00DA6B4C"/>
    <w:rsid w:val="00DA6F0C"/>
    <w:rsid w:val="00DB06AA"/>
    <w:rsid w:val="00DB077D"/>
    <w:rsid w:val="00DB167B"/>
    <w:rsid w:val="00DB35ED"/>
    <w:rsid w:val="00DB367A"/>
    <w:rsid w:val="00DB3694"/>
    <w:rsid w:val="00DB4805"/>
    <w:rsid w:val="00DB4DB7"/>
    <w:rsid w:val="00DB6396"/>
    <w:rsid w:val="00DB6598"/>
    <w:rsid w:val="00DB6D6D"/>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3EA1"/>
    <w:rsid w:val="00E067B5"/>
    <w:rsid w:val="00E1003F"/>
    <w:rsid w:val="00E115E3"/>
    <w:rsid w:val="00E167B4"/>
    <w:rsid w:val="00E1766B"/>
    <w:rsid w:val="00E20D19"/>
    <w:rsid w:val="00E21AE8"/>
    <w:rsid w:val="00E21BA0"/>
    <w:rsid w:val="00E26DFF"/>
    <w:rsid w:val="00E27264"/>
    <w:rsid w:val="00E33AA5"/>
    <w:rsid w:val="00E33FF0"/>
    <w:rsid w:val="00E3490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3535"/>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9417670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06333532">
      <w:bodyDiv w:val="1"/>
      <w:marLeft w:val="0"/>
      <w:marRight w:val="0"/>
      <w:marTop w:val="0"/>
      <w:marBottom w:val="0"/>
      <w:divBdr>
        <w:top w:val="none" w:sz="0" w:space="0" w:color="auto"/>
        <w:left w:val="none" w:sz="0" w:space="0" w:color="auto"/>
        <w:bottom w:val="none" w:sz="0" w:space="0" w:color="auto"/>
        <w:right w:val="none" w:sz="0" w:space="0" w:color="auto"/>
      </w:divBdr>
    </w:div>
    <w:div w:id="208340874">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1930420">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188337">
      <w:bodyDiv w:val="1"/>
      <w:marLeft w:val="0"/>
      <w:marRight w:val="0"/>
      <w:marTop w:val="0"/>
      <w:marBottom w:val="0"/>
      <w:divBdr>
        <w:top w:val="none" w:sz="0" w:space="0" w:color="auto"/>
        <w:left w:val="none" w:sz="0" w:space="0" w:color="auto"/>
        <w:bottom w:val="none" w:sz="0" w:space="0" w:color="auto"/>
        <w:right w:val="none" w:sz="0" w:space="0" w:color="auto"/>
      </w:divBdr>
      <w:divsChild>
        <w:div w:id="1904947819">
          <w:marLeft w:val="0"/>
          <w:marRight w:val="0"/>
          <w:marTop w:val="0"/>
          <w:marBottom w:val="0"/>
          <w:divBdr>
            <w:top w:val="none" w:sz="0" w:space="0" w:color="auto"/>
            <w:left w:val="none" w:sz="0" w:space="0" w:color="auto"/>
            <w:bottom w:val="none" w:sz="0" w:space="0" w:color="auto"/>
            <w:right w:val="none" w:sz="0" w:space="0" w:color="auto"/>
          </w:divBdr>
          <w:divsChild>
            <w:div w:id="951280960">
              <w:marLeft w:val="0"/>
              <w:marRight w:val="0"/>
              <w:marTop w:val="0"/>
              <w:marBottom w:val="0"/>
              <w:divBdr>
                <w:top w:val="none" w:sz="0" w:space="0" w:color="auto"/>
                <w:left w:val="none" w:sz="0" w:space="0" w:color="auto"/>
                <w:bottom w:val="none" w:sz="0" w:space="0" w:color="auto"/>
                <w:right w:val="none" w:sz="0" w:space="0" w:color="auto"/>
              </w:divBdr>
              <w:divsChild>
                <w:div w:id="1404646505">
                  <w:marLeft w:val="0"/>
                  <w:marRight w:val="0"/>
                  <w:marTop w:val="0"/>
                  <w:marBottom w:val="0"/>
                  <w:divBdr>
                    <w:top w:val="none" w:sz="0" w:space="0" w:color="auto"/>
                    <w:left w:val="none" w:sz="0" w:space="0" w:color="auto"/>
                    <w:bottom w:val="none" w:sz="0" w:space="0" w:color="auto"/>
                    <w:right w:val="none" w:sz="0" w:space="0" w:color="auto"/>
                  </w:divBdr>
                  <w:divsChild>
                    <w:div w:id="13913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2212">
          <w:marLeft w:val="0"/>
          <w:marRight w:val="0"/>
          <w:marTop w:val="0"/>
          <w:marBottom w:val="0"/>
          <w:divBdr>
            <w:top w:val="none" w:sz="0" w:space="0" w:color="auto"/>
            <w:left w:val="none" w:sz="0" w:space="0" w:color="auto"/>
            <w:bottom w:val="none" w:sz="0" w:space="0" w:color="auto"/>
            <w:right w:val="none" w:sz="0" w:space="0" w:color="auto"/>
          </w:divBdr>
          <w:divsChild>
            <w:div w:id="1068919982">
              <w:marLeft w:val="0"/>
              <w:marRight w:val="0"/>
              <w:marTop w:val="0"/>
              <w:marBottom w:val="0"/>
              <w:divBdr>
                <w:top w:val="none" w:sz="0" w:space="0" w:color="auto"/>
                <w:left w:val="none" w:sz="0" w:space="0" w:color="auto"/>
                <w:bottom w:val="none" w:sz="0" w:space="0" w:color="auto"/>
                <w:right w:val="none" w:sz="0" w:space="0" w:color="auto"/>
              </w:divBdr>
              <w:divsChild>
                <w:div w:id="1431896579">
                  <w:marLeft w:val="0"/>
                  <w:marRight w:val="0"/>
                  <w:marTop w:val="0"/>
                  <w:marBottom w:val="0"/>
                  <w:divBdr>
                    <w:top w:val="none" w:sz="0" w:space="0" w:color="auto"/>
                    <w:left w:val="none" w:sz="0" w:space="0" w:color="auto"/>
                    <w:bottom w:val="none" w:sz="0" w:space="0" w:color="auto"/>
                    <w:right w:val="none" w:sz="0" w:space="0" w:color="auto"/>
                  </w:divBdr>
                  <w:divsChild>
                    <w:div w:id="14426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4320291">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48183514">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6390889">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0642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09601063">
      <w:bodyDiv w:val="1"/>
      <w:marLeft w:val="0"/>
      <w:marRight w:val="0"/>
      <w:marTop w:val="0"/>
      <w:marBottom w:val="0"/>
      <w:divBdr>
        <w:top w:val="none" w:sz="0" w:space="0" w:color="auto"/>
        <w:left w:val="none" w:sz="0" w:space="0" w:color="auto"/>
        <w:bottom w:val="none" w:sz="0" w:space="0" w:color="auto"/>
        <w:right w:val="none" w:sz="0" w:space="0" w:color="auto"/>
      </w:divBdr>
      <w:divsChild>
        <w:div w:id="325787180">
          <w:marLeft w:val="0"/>
          <w:marRight w:val="0"/>
          <w:marTop w:val="0"/>
          <w:marBottom w:val="0"/>
          <w:divBdr>
            <w:top w:val="none" w:sz="0" w:space="0" w:color="auto"/>
            <w:left w:val="none" w:sz="0" w:space="0" w:color="auto"/>
            <w:bottom w:val="none" w:sz="0" w:space="0" w:color="auto"/>
            <w:right w:val="none" w:sz="0" w:space="0" w:color="auto"/>
          </w:divBdr>
          <w:divsChild>
            <w:div w:id="827093531">
              <w:marLeft w:val="0"/>
              <w:marRight w:val="0"/>
              <w:marTop w:val="0"/>
              <w:marBottom w:val="0"/>
              <w:divBdr>
                <w:top w:val="none" w:sz="0" w:space="0" w:color="auto"/>
                <w:left w:val="none" w:sz="0" w:space="0" w:color="auto"/>
                <w:bottom w:val="none" w:sz="0" w:space="0" w:color="auto"/>
                <w:right w:val="none" w:sz="0" w:space="0" w:color="auto"/>
              </w:divBdr>
              <w:divsChild>
                <w:div w:id="1203638221">
                  <w:marLeft w:val="0"/>
                  <w:marRight w:val="0"/>
                  <w:marTop w:val="0"/>
                  <w:marBottom w:val="0"/>
                  <w:divBdr>
                    <w:top w:val="none" w:sz="0" w:space="0" w:color="auto"/>
                    <w:left w:val="none" w:sz="0" w:space="0" w:color="auto"/>
                    <w:bottom w:val="none" w:sz="0" w:space="0" w:color="auto"/>
                    <w:right w:val="none" w:sz="0" w:space="0" w:color="auto"/>
                  </w:divBdr>
                  <w:divsChild>
                    <w:div w:id="167557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71293">
          <w:marLeft w:val="0"/>
          <w:marRight w:val="0"/>
          <w:marTop w:val="0"/>
          <w:marBottom w:val="0"/>
          <w:divBdr>
            <w:top w:val="none" w:sz="0" w:space="0" w:color="auto"/>
            <w:left w:val="none" w:sz="0" w:space="0" w:color="auto"/>
            <w:bottom w:val="none" w:sz="0" w:space="0" w:color="auto"/>
            <w:right w:val="none" w:sz="0" w:space="0" w:color="auto"/>
          </w:divBdr>
          <w:divsChild>
            <w:div w:id="1436559384">
              <w:marLeft w:val="0"/>
              <w:marRight w:val="0"/>
              <w:marTop w:val="0"/>
              <w:marBottom w:val="0"/>
              <w:divBdr>
                <w:top w:val="none" w:sz="0" w:space="0" w:color="auto"/>
                <w:left w:val="none" w:sz="0" w:space="0" w:color="auto"/>
                <w:bottom w:val="none" w:sz="0" w:space="0" w:color="auto"/>
                <w:right w:val="none" w:sz="0" w:space="0" w:color="auto"/>
              </w:divBdr>
              <w:divsChild>
                <w:div w:id="721831319">
                  <w:marLeft w:val="0"/>
                  <w:marRight w:val="0"/>
                  <w:marTop w:val="0"/>
                  <w:marBottom w:val="0"/>
                  <w:divBdr>
                    <w:top w:val="none" w:sz="0" w:space="0" w:color="auto"/>
                    <w:left w:val="none" w:sz="0" w:space="0" w:color="auto"/>
                    <w:bottom w:val="none" w:sz="0" w:space="0" w:color="auto"/>
                    <w:right w:val="none" w:sz="0" w:space="0" w:color="auto"/>
                  </w:divBdr>
                  <w:divsChild>
                    <w:div w:id="48104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0195855">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0867743">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46C3B-A2E1-4393-BD51-D0555505D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2024-09-19T06:04:00Z</dcterms:created>
  <dcterms:modified xsi:type="dcterms:W3CDTF">2024-09-19T06:04:00Z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